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49" w:rsidRDefault="00427C49" w:rsidP="00427C4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профессиональных компетенций при прохождении производственной практики студентами специальности 15.02.08</w:t>
      </w:r>
    </w:p>
    <w:p w:rsidR="00427C49" w:rsidRPr="004415ED" w:rsidRDefault="00427C49" w:rsidP="00427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производственной практики </w:t>
      </w:r>
      <w:r w:rsidRPr="004415ED">
        <w:rPr>
          <w:sz w:val="28"/>
          <w:szCs w:val="28"/>
        </w:rPr>
        <w:t xml:space="preserve">является овладение обучающимися </w:t>
      </w:r>
      <w:r w:rsidRPr="00B62EA0">
        <w:rPr>
          <w:rFonts w:eastAsia="TimesNewRomanPSMT" w:cs="Times New Roman"/>
          <w:sz w:val="28"/>
          <w:szCs w:val="28"/>
        </w:rPr>
        <w:t xml:space="preserve">профессиональных компетенций </w:t>
      </w:r>
      <w:r w:rsidRPr="00B62EA0">
        <w:rPr>
          <w:rFonts w:cs="Times New Roman"/>
          <w:sz w:val="28"/>
          <w:szCs w:val="28"/>
        </w:rPr>
        <w:t>(</w:t>
      </w:r>
      <w:r w:rsidRPr="00B62EA0">
        <w:rPr>
          <w:rFonts w:eastAsia="TimesNewRomanPSMT" w:cs="Times New Roman"/>
          <w:sz w:val="28"/>
          <w:szCs w:val="28"/>
        </w:rPr>
        <w:t>ПК</w:t>
      </w:r>
      <w:r w:rsidRPr="00B62EA0">
        <w:rPr>
          <w:rFonts w:cs="Times New Roman"/>
          <w:sz w:val="28"/>
          <w:szCs w:val="28"/>
        </w:rPr>
        <w:t>)</w:t>
      </w:r>
    </w:p>
    <w:p w:rsidR="00427C49" w:rsidRPr="00E5611E" w:rsidRDefault="00427C49" w:rsidP="00427C49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3"/>
        <w:gridCol w:w="2800"/>
      </w:tblGrid>
      <w:tr w:rsidR="00427C49" w:rsidRPr="004415ED" w:rsidTr="00A8112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49" w:rsidRPr="004415ED" w:rsidRDefault="00427C49" w:rsidP="00A8112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427C49" w:rsidRPr="004415ED" w:rsidRDefault="00427C49" w:rsidP="00A8112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49" w:rsidRPr="004415ED" w:rsidRDefault="00427C49" w:rsidP="00A81129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C49" w:rsidRPr="004415ED" w:rsidRDefault="00427C49" w:rsidP="00A81129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427C49" w:rsidRPr="00410B50" w:rsidTr="00A81129">
        <w:trPr>
          <w:trHeight w:val="35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Использовать конструкторскую документацию при разработке технологических процессов изготовления деталей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точность и скорость чтения чертежей;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оценивание выполнения задания на производственной практике, </w:t>
            </w:r>
          </w:p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>
              <w:rPr>
                <w:bCs/>
              </w:rPr>
              <w:t>экзамен квалификационный</w:t>
            </w:r>
          </w:p>
        </w:tc>
      </w:tr>
      <w:tr w:rsidR="00427C49" w:rsidRPr="004415ED" w:rsidTr="00A81129">
        <w:trPr>
          <w:trHeight w:val="596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качество анализа конструктивно-технологических свойств детали, исходя из её служебного назначения;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</w:p>
        </w:tc>
      </w:tr>
      <w:tr w:rsidR="00427C49" w:rsidRPr="004415ED" w:rsidTr="00A81129">
        <w:trPr>
          <w:trHeight w:val="596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качество рекомендаций по повышению технологичности детали;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</w:p>
        </w:tc>
      </w:tr>
      <w:tr w:rsidR="00427C49" w:rsidRPr="004415ED" w:rsidTr="00A81129">
        <w:trPr>
          <w:trHeight w:val="596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контроль деятельности студентов при работе над курсовым проектом</w:t>
            </w:r>
          </w:p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>
              <w:rPr>
                <w:bCs/>
              </w:rPr>
              <w:t>экзамен квалификационный</w:t>
            </w:r>
          </w:p>
        </w:tc>
      </w:tr>
      <w:tr w:rsidR="00427C49" w:rsidRPr="004415ED" w:rsidTr="00A81129">
        <w:trPr>
          <w:trHeight w:val="61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 xml:space="preserve">Выбирать методы получения </w:t>
            </w:r>
            <w:r>
              <w:t>заготовок и схем их базирования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2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обоснованность выбора методов и способов получения заготовок: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  <w:r>
              <w:rPr>
                <w:bCs/>
              </w:rPr>
              <w:t>экзамен квалификационный</w:t>
            </w:r>
          </w:p>
        </w:tc>
      </w:tr>
      <w:tr w:rsidR="00427C49" w:rsidRPr="004415ED" w:rsidTr="00A81129">
        <w:trPr>
          <w:trHeight w:val="614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jc w:val="both"/>
              <w:rPr>
                <w:bCs/>
                <w:highlight w:val="yellow"/>
              </w:rPr>
            </w:pPr>
            <w:r w:rsidRPr="001105E2">
              <w:rPr>
                <w:bCs/>
              </w:rPr>
              <w:t xml:space="preserve">- расчёт и проверка величины припусков и размеров заготовок </w:t>
            </w:r>
            <w:proofErr w:type="gramStart"/>
            <w:r>
              <w:rPr>
                <w:bCs/>
              </w:rPr>
              <w:t>выполнены</w:t>
            </w:r>
            <w:proofErr w:type="gramEnd"/>
            <w:r w:rsidRPr="001105E2">
              <w:rPr>
                <w:bCs/>
              </w:rPr>
              <w:t xml:space="preserve"> верно;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</w:p>
        </w:tc>
      </w:tr>
      <w:tr w:rsidR="00427C49" w:rsidRPr="004415ED" w:rsidTr="00A81129">
        <w:trPr>
          <w:trHeight w:val="614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jc w:val="both"/>
              <w:rPr>
                <w:bCs/>
                <w:highlight w:val="yellow"/>
              </w:rPr>
            </w:pPr>
            <w:r w:rsidRPr="001105E2">
              <w:rPr>
                <w:bCs/>
              </w:rPr>
              <w:t xml:space="preserve">-расчёт коэффициента использования материала </w:t>
            </w:r>
            <w:proofErr w:type="gramStart"/>
            <w:r w:rsidRPr="001105E2">
              <w:rPr>
                <w:bCs/>
              </w:rPr>
              <w:t>выполнен</w:t>
            </w:r>
            <w:proofErr w:type="gramEnd"/>
            <w:r w:rsidRPr="001105E2">
              <w:rPr>
                <w:bCs/>
              </w:rPr>
              <w:t xml:space="preserve"> верно;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</w:tc>
      </w:tr>
      <w:tr w:rsidR="00427C49" w:rsidRPr="004415ED" w:rsidTr="00A81129">
        <w:trPr>
          <w:trHeight w:val="614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2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качество анализа и рациональность выбора схем базирования;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  <w:r>
              <w:rPr>
                <w:bCs/>
              </w:rPr>
              <w:t>экзамен квалификационный</w:t>
            </w:r>
          </w:p>
        </w:tc>
      </w:tr>
      <w:tr w:rsidR="00427C49" w:rsidRPr="004415ED" w:rsidTr="00A81129">
        <w:trPr>
          <w:trHeight w:val="614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2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обоснованный выбор способов обработки поверхностей и технологически грамотное назначение технологической базы.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  <w:r>
              <w:rPr>
                <w:bCs/>
              </w:rPr>
              <w:t>экзамен квалификационный</w:t>
            </w:r>
          </w:p>
        </w:tc>
      </w:tr>
      <w:tr w:rsidR="00427C49" w:rsidRPr="004415ED" w:rsidTr="00A81129">
        <w:trPr>
          <w:trHeight w:val="74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lastRenderedPageBreak/>
              <w:t>Составлять маршруты изготовления деталей и проекти</w:t>
            </w:r>
            <w:r>
              <w:t>ровать технологические операции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обоснованный выбор способов обработки поверхностей и технологически грамотное назначение базовых поверхностей.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</w:p>
        </w:tc>
      </w:tr>
      <w:tr w:rsidR="00427C49" w:rsidRPr="004415ED" w:rsidTr="00A81129">
        <w:trPr>
          <w:trHeight w:val="743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обоснованный выбор технологического оборудования и технологической оснастки: приспособлений, режущего, мерительного и вспомогательного инструмента;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  <w:r>
              <w:rPr>
                <w:bCs/>
              </w:rPr>
              <w:t>экзамен квалификационный</w:t>
            </w:r>
          </w:p>
        </w:tc>
      </w:tr>
      <w:tr w:rsidR="00427C49" w:rsidRPr="004415ED" w:rsidTr="00A81129">
        <w:trPr>
          <w:trHeight w:val="743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jc w:val="both"/>
              <w:rPr>
                <w:bCs/>
                <w:highlight w:val="yellow"/>
              </w:rPr>
            </w:pPr>
            <w:r w:rsidRPr="001105E2">
              <w:rPr>
                <w:bCs/>
              </w:rPr>
              <w:t xml:space="preserve">- расчёт режимов резания по нормативам </w:t>
            </w:r>
            <w:proofErr w:type="gramStart"/>
            <w:r w:rsidRPr="001105E2">
              <w:rPr>
                <w:bCs/>
              </w:rPr>
              <w:t>выполнен</w:t>
            </w:r>
            <w:proofErr w:type="gramEnd"/>
            <w:r w:rsidRPr="001105E2">
              <w:rPr>
                <w:bCs/>
              </w:rPr>
              <w:t xml:space="preserve"> верно;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</w:p>
        </w:tc>
      </w:tr>
      <w:tr w:rsidR="00427C49" w:rsidRPr="004415ED" w:rsidTr="00A81129">
        <w:trPr>
          <w:trHeight w:val="743"/>
        </w:trPr>
        <w:tc>
          <w:tcPr>
            <w:tcW w:w="25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jc w:val="both"/>
              <w:rPr>
                <w:bCs/>
                <w:highlight w:val="yellow"/>
              </w:rPr>
            </w:pPr>
            <w:r w:rsidRPr="001105E2">
              <w:rPr>
                <w:bCs/>
              </w:rPr>
              <w:t xml:space="preserve">- расчёт штучного времени </w:t>
            </w:r>
            <w:proofErr w:type="gramStart"/>
            <w:r w:rsidRPr="001105E2">
              <w:rPr>
                <w:bCs/>
              </w:rPr>
              <w:t>выполнен</w:t>
            </w:r>
            <w:proofErr w:type="gramEnd"/>
            <w:r w:rsidRPr="001105E2">
              <w:rPr>
                <w:bCs/>
              </w:rPr>
              <w:t xml:space="preserve"> верно;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  <w:p w:rsidR="00427C49" w:rsidRPr="001105E2" w:rsidRDefault="00427C49" w:rsidP="00A81129">
            <w:pPr>
              <w:jc w:val="both"/>
              <w:rPr>
                <w:bCs/>
              </w:rPr>
            </w:pPr>
          </w:p>
        </w:tc>
      </w:tr>
      <w:tr w:rsidR="00427C49" w:rsidRPr="004415ED" w:rsidTr="00A81129">
        <w:trPr>
          <w:trHeight w:val="743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16" w:hanging="141"/>
              <w:jc w:val="both"/>
              <w:rPr>
                <w:bCs/>
              </w:rPr>
            </w:pPr>
            <w:r w:rsidRPr="001105E2">
              <w:rPr>
                <w:bCs/>
              </w:rPr>
              <w:t>технологическая  документация оформлена в соответствии с нормативными документами;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3"/>
              </w:numPr>
              <w:tabs>
                <w:tab w:val="clear" w:pos="720"/>
                <w:tab w:val="num" w:pos="181"/>
              </w:tabs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>оценивание выполнения задания</w:t>
            </w:r>
          </w:p>
        </w:tc>
      </w:tr>
      <w:tr w:rsidR="00427C49" w:rsidRPr="004415ED" w:rsidTr="00A81129">
        <w:trPr>
          <w:trHeight w:val="67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Разрабатывать и внедрять управляю</w:t>
            </w:r>
            <w:r>
              <w:t>щие программы обработки деталей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jc w:val="both"/>
              <w:rPr>
                <w:bCs/>
                <w:highlight w:val="yellow"/>
              </w:rPr>
            </w:pPr>
            <w:r w:rsidRPr="001105E2">
              <w:rPr>
                <w:bCs/>
              </w:rPr>
              <w:t xml:space="preserve">- качество составления управляющих программ для обработки типовых деталей на металлообрабатывающем оборудовании, 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4"/>
              </w:numPr>
              <w:spacing w:after="0" w:line="240" w:lineRule="auto"/>
              <w:ind w:left="323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оценка выполнения практических работ </w:t>
            </w:r>
          </w:p>
        </w:tc>
      </w:tr>
      <w:tr w:rsidR="00427C49" w:rsidRPr="004415ED" w:rsidTr="00A81129">
        <w:trPr>
          <w:trHeight w:val="67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jc w:val="both"/>
              <w:rPr>
                <w:bCs/>
                <w:highlight w:val="yellow"/>
              </w:rPr>
            </w:pPr>
            <w:r w:rsidRPr="001105E2">
              <w:rPr>
                <w:bCs/>
              </w:rPr>
              <w:t>- апробация программ обработки на станках с ЧПУ,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1"/>
              </w:numPr>
              <w:spacing w:after="0" w:line="240" w:lineRule="auto"/>
              <w:ind w:left="181" w:hanging="284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оценивание выполнения задания на производственной практике, </w:t>
            </w:r>
          </w:p>
        </w:tc>
      </w:tr>
    </w:tbl>
    <w:p w:rsidR="00427C49" w:rsidRPr="008841DC" w:rsidRDefault="00427C49" w:rsidP="00427C49">
      <w:pPr>
        <w:autoSpaceDE w:val="0"/>
        <w:autoSpaceDN w:val="0"/>
        <w:adjustRightInd w:val="0"/>
        <w:ind w:firstLine="720"/>
        <w:jc w:val="both"/>
        <w:rPr>
          <w:rFonts w:cs="Times New Roman"/>
          <w:i/>
          <w:sz w:val="20"/>
          <w:szCs w:val="20"/>
        </w:rPr>
      </w:pPr>
    </w:p>
    <w:p w:rsidR="00427C49" w:rsidRDefault="00427C49" w:rsidP="00427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427C49" w:rsidRDefault="00427C49" w:rsidP="00427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402"/>
        <w:gridCol w:w="2942"/>
      </w:tblGrid>
      <w:tr w:rsidR="00427C49" w:rsidRPr="00CA2983" w:rsidTr="00A8112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49" w:rsidRPr="00CA2983" w:rsidRDefault="00427C49" w:rsidP="00A8112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427C49" w:rsidRPr="00CA2983" w:rsidRDefault="00427C49" w:rsidP="00A81129">
            <w:pPr>
              <w:ind w:left="-426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</w:t>
            </w:r>
            <w:r>
              <w:rPr>
                <w:b/>
                <w:bCs/>
                <w:lang w:val="en-US"/>
              </w:rPr>
              <w:t xml:space="preserve">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49" w:rsidRPr="00CA2983" w:rsidRDefault="00427C49" w:rsidP="00A81129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C49" w:rsidRPr="00CA2983" w:rsidRDefault="00427C49" w:rsidP="00A81129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427C49" w:rsidRPr="00E332AF" w:rsidTr="00A81129">
        <w:trPr>
          <w:trHeight w:val="312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Понимать сущность и социальную значимость своей будущей профессии, про</w:t>
            </w:r>
            <w:r>
              <w:t>являть к ней устойчивый интерес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 w:rsidRPr="001105E2"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1172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</w:t>
            </w:r>
            <w:r w:rsidRPr="001105E2">
              <w:lastRenderedPageBreak/>
              <w:t>и качество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 w:rsidRPr="001105E2">
              <w:rPr>
                <w:bCs/>
              </w:rPr>
              <w:lastRenderedPageBreak/>
              <w:t xml:space="preserve">обоснованность выбора и качество применения методов и способов решения профессиональных задач в области </w:t>
            </w:r>
            <w:proofErr w:type="gramStart"/>
            <w:r w:rsidRPr="001105E2">
              <w:rPr>
                <w:bCs/>
              </w:rPr>
              <w:t xml:space="preserve">разработки технологических процессов </w:t>
            </w:r>
            <w:r w:rsidRPr="001105E2">
              <w:rPr>
                <w:bCs/>
              </w:rPr>
              <w:lastRenderedPageBreak/>
              <w:t>изготовления деталей машин</w:t>
            </w:r>
            <w:proofErr w:type="gramEnd"/>
            <w:r w:rsidRPr="001105E2">
              <w:rPr>
                <w:bCs/>
              </w:rPr>
              <w:t>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lastRenderedPageBreak/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 xml:space="preserve">Квалификационный </w:t>
            </w:r>
            <w:r w:rsidRPr="001105E2">
              <w:rPr>
                <w:bCs/>
                <w:iCs/>
              </w:rPr>
              <w:t>экзамен по</w:t>
            </w:r>
            <w:r>
              <w:rPr>
                <w:bCs/>
                <w:iCs/>
              </w:rPr>
              <w:t xml:space="preserve"> профессиональному </w:t>
            </w:r>
            <w:r w:rsidRPr="001105E2">
              <w:rPr>
                <w:bCs/>
                <w:iCs/>
              </w:rPr>
              <w:t xml:space="preserve"> модулю</w:t>
            </w:r>
          </w:p>
        </w:tc>
      </w:tr>
      <w:tr w:rsidR="00427C49" w:rsidRPr="00E332AF" w:rsidTr="00A81129">
        <w:trPr>
          <w:trHeight w:val="1171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>
              <w:rPr>
                <w:bCs/>
              </w:rPr>
              <w:t>эффективность и качество</w:t>
            </w:r>
            <w:r w:rsidRPr="001105E2">
              <w:rPr>
                <w:bCs/>
              </w:rPr>
              <w:t xml:space="preserve"> выполнения профессиональных задач;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Решать проблемы, оценивать риски и принимать ре</w:t>
            </w:r>
            <w:r>
              <w:t>шения в нестандартных ситуациях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качество решения стандартных и нестандартных профессиональных задач в области </w:t>
            </w:r>
            <w:proofErr w:type="gramStart"/>
            <w:r w:rsidRPr="001105E2">
              <w:rPr>
                <w:bCs/>
              </w:rPr>
              <w:t>разработки технологических процессов изготовления деталей машин</w:t>
            </w:r>
            <w:proofErr w:type="gramEnd"/>
            <w:r w:rsidRPr="001105E2">
              <w:rPr>
                <w:bCs/>
              </w:rPr>
              <w:t>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5"/>
              </w:numPr>
              <w:spacing w:after="0" w:line="240" w:lineRule="auto"/>
              <w:ind w:left="39" w:hanging="114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989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t>нального и личностного развития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16" w:hanging="142"/>
              <w:jc w:val="both"/>
              <w:rPr>
                <w:bCs/>
              </w:rPr>
            </w:pPr>
            <w:r w:rsidRPr="001105E2">
              <w:rPr>
                <w:bCs/>
              </w:rPr>
              <w:t>эффективность поиска необходимой информации;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39" w:hanging="142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988"/>
        </w:trPr>
        <w:tc>
          <w:tcPr>
            <w:tcW w:w="32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16" w:hanging="142"/>
              <w:jc w:val="both"/>
              <w:rPr>
                <w:bCs/>
              </w:rPr>
            </w:pPr>
            <w:r w:rsidRPr="001105E2">
              <w:rPr>
                <w:bCs/>
              </w:rPr>
              <w:t>умение использовать различные источники, включая электронные при решении профессиональных задач;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Использовать информационно-коммуникационные технологии для совершенствовани</w:t>
            </w:r>
            <w:r>
              <w:t>я профессиональной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7"/>
              </w:numPr>
              <w:spacing w:after="0" w:line="240" w:lineRule="auto"/>
              <w:ind w:left="399"/>
              <w:jc w:val="both"/>
              <w:rPr>
                <w:bCs/>
              </w:rPr>
            </w:pPr>
            <w:r w:rsidRPr="001105E2">
              <w:rPr>
                <w:bCs/>
              </w:rPr>
              <w:t>качество разработки  и внедрения УП для станков с ЧПУ;</w:t>
            </w:r>
          </w:p>
          <w:p w:rsidR="00427C49" w:rsidRPr="001105E2" w:rsidRDefault="00427C49" w:rsidP="00427C49">
            <w:pPr>
              <w:numPr>
                <w:ilvl w:val="0"/>
                <w:numId w:val="7"/>
              </w:numPr>
              <w:spacing w:after="0" w:line="240" w:lineRule="auto"/>
              <w:ind w:left="399"/>
              <w:jc w:val="both"/>
              <w:rPr>
                <w:bCs/>
              </w:rPr>
            </w:pPr>
            <w:r w:rsidRPr="001105E2">
              <w:rPr>
                <w:bCs/>
              </w:rPr>
              <w:t>качество работы с пакетом прикладных программ САПР;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  <w:r>
              <w:rPr>
                <w:bCs/>
                <w:iCs/>
              </w:rPr>
              <w:t xml:space="preserve"> Квалификационный </w:t>
            </w:r>
            <w:r w:rsidRPr="001105E2">
              <w:rPr>
                <w:bCs/>
                <w:iCs/>
              </w:rPr>
              <w:t>экзамен по</w:t>
            </w:r>
            <w:r>
              <w:rPr>
                <w:bCs/>
                <w:iCs/>
              </w:rPr>
              <w:t xml:space="preserve"> профессиональному </w:t>
            </w:r>
            <w:r w:rsidRPr="001105E2">
              <w:rPr>
                <w:bCs/>
                <w:iCs/>
              </w:rPr>
              <w:t xml:space="preserve"> модулю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>Работать в коллективе и команде, обеспечивать её сплочение, эффективно общаться с коллега</w:t>
            </w:r>
            <w:r>
              <w:t>ми, руководством, потребителями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7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>
              <w:rPr>
                <w:bCs/>
              </w:rPr>
              <w:t>умение и эффективность взаимодействия</w:t>
            </w:r>
            <w:r w:rsidRPr="001105E2">
              <w:rPr>
                <w:bCs/>
              </w:rPr>
              <w:t xml:space="preserve"> с обучающимися, преподавателями и руководителями практики  в ходе обучения;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  <w:iCs/>
              </w:rPr>
              <w:t xml:space="preserve">Интерпретация результатов наблюдений за деятельностью </w:t>
            </w:r>
            <w:proofErr w:type="gramStart"/>
            <w:r w:rsidRPr="001105E2">
              <w:rPr>
                <w:bCs/>
                <w:iCs/>
              </w:rPr>
              <w:t>обучающегося</w:t>
            </w:r>
            <w:proofErr w:type="gramEnd"/>
            <w:r w:rsidRPr="001105E2">
              <w:rPr>
                <w:bCs/>
                <w:iCs/>
              </w:rPr>
              <w:t xml:space="preserve"> во время индивидуальной и коллективной работы на практических занятиях и производственной практике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 xml:space="preserve">Ставить цели, мотивировать деятельность подчинённых, организовывать и контролировать их работу с </w:t>
            </w:r>
            <w:r w:rsidRPr="001105E2">
              <w:lastRenderedPageBreak/>
              <w:t xml:space="preserve">принятием на себя ответственности </w:t>
            </w:r>
            <w:r>
              <w:t>за результат выполнения заданий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7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 w:rsidRPr="001105E2">
              <w:rPr>
                <w:bCs/>
              </w:rPr>
              <w:lastRenderedPageBreak/>
              <w:t>способность к самоанализу и коррекции результатов собственной работы;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  <w:iCs/>
              </w:rPr>
              <w:t xml:space="preserve">Интерпретация результатов наблюдений за деятельностью </w:t>
            </w:r>
            <w:proofErr w:type="gramStart"/>
            <w:r w:rsidRPr="001105E2">
              <w:rPr>
                <w:bCs/>
                <w:iCs/>
              </w:rPr>
              <w:t>обучающегося</w:t>
            </w:r>
            <w:proofErr w:type="gramEnd"/>
            <w:r w:rsidRPr="001105E2">
              <w:rPr>
                <w:bCs/>
                <w:iCs/>
              </w:rPr>
              <w:t xml:space="preserve"> во время </w:t>
            </w:r>
            <w:r w:rsidRPr="001105E2">
              <w:rPr>
                <w:bCs/>
                <w:iCs/>
              </w:rPr>
              <w:lastRenderedPageBreak/>
              <w:t>индивидуальной и коллективной работы на практических занятиях и производственной практике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lastRenderedPageBreak/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7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 w:rsidRPr="001105E2">
              <w:rPr>
                <w:bCs/>
              </w:rPr>
              <w:t>степень эффективности самостоятельных занятий при изучении профессионального модуля;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t xml:space="preserve">Быть готовым к смене технологий </w:t>
            </w:r>
            <w:r>
              <w:t>в профессиональной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7"/>
              </w:numPr>
              <w:spacing w:after="0" w:line="240" w:lineRule="auto"/>
              <w:ind w:left="116" w:hanging="179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качество анализа  инноваций в области </w:t>
            </w:r>
            <w:proofErr w:type="gramStart"/>
            <w:r w:rsidRPr="001105E2">
              <w:rPr>
                <w:bCs/>
              </w:rPr>
              <w:t>разработки технологических процессов изготовления деталей машин</w:t>
            </w:r>
            <w:proofErr w:type="gramEnd"/>
            <w:r w:rsidRPr="001105E2">
              <w:rPr>
                <w:bCs/>
              </w:rPr>
              <w:t>;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</w:rPr>
              <w:t xml:space="preserve">Интерпретация результатов наблюдений за деятельностью обучающегося в процессе </w:t>
            </w:r>
            <w:r>
              <w:rPr>
                <w:bCs/>
              </w:rPr>
              <w:t>прохождения практики</w:t>
            </w:r>
          </w:p>
        </w:tc>
      </w:tr>
      <w:tr w:rsidR="00427C49" w:rsidRPr="00E332AF" w:rsidTr="00A81129">
        <w:trPr>
          <w:trHeight w:val="637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A81129">
            <w:pPr>
              <w:widowControl w:val="0"/>
              <w:suppressAutoHyphens/>
              <w:jc w:val="both"/>
            </w:pPr>
            <w:r w:rsidRPr="001105E2">
              <w:rPr>
                <w:iCs/>
              </w:rPr>
              <w:t>Обеспечивать безопасные условия труда в профессиональной деятельности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tabs>
                <w:tab w:val="left" w:pos="116"/>
              </w:tabs>
              <w:spacing w:after="0" w:line="240" w:lineRule="auto"/>
              <w:ind w:left="257" w:hanging="179"/>
              <w:jc w:val="both"/>
              <w:rPr>
                <w:bCs/>
              </w:rPr>
            </w:pPr>
            <w:r w:rsidRPr="001105E2">
              <w:rPr>
                <w:bCs/>
                <w:iCs/>
              </w:rPr>
              <w:t>соблюдение техники безопасности при работе на технологическом оборудовании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7C49" w:rsidRPr="001105E2" w:rsidRDefault="00427C49" w:rsidP="00427C49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jc w:val="both"/>
              <w:rPr>
                <w:bCs/>
              </w:rPr>
            </w:pPr>
            <w:r w:rsidRPr="001105E2">
              <w:rPr>
                <w:bCs/>
                <w:iCs/>
              </w:rPr>
              <w:t xml:space="preserve">Интерпретация результатов наблюдений за деятельностью </w:t>
            </w:r>
            <w:proofErr w:type="gramStart"/>
            <w:r w:rsidRPr="001105E2">
              <w:rPr>
                <w:bCs/>
                <w:iCs/>
              </w:rPr>
              <w:t>обучающегося</w:t>
            </w:r>
            <w:proofErr w:type="gramEnd"/>
            <w:r w:rsidRPr="001105E2">
              <w:rPr>
                <w:bCs/>
                <w:iCs/>
              </w:rPr>
              <w:t xml:space="preserve"> во время работы на технологическом оборудовании</w:t>
            </w:r>
          </w:p>
        </w:tc>
      </w:tr>
    </w:tbl>
    <w:p w:rsidR="00427C49" w:rsidRPr="00E332AF" w:rsidRDefault="00427C49" w:rsidP="00427C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0C16DC" w:rsidRDefault="000C16DC"/>
    <w:sectPr w:rsidR="000C16DC" w:rsidSect="000C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530"/>
    <w:multiLevelType w:val="hybridMultilevel"/>
    <w:tmpl w:val="19AA065A"/>
    <w:lvl w:ilvl="0" w:tplc="824C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27A"/>
    <w:multiLevelType w:val="hybridMultilevel"/>
    <w:tmpl w:val="114CF022"/>
    <w:lvl w:ilvl="0" w:tplc="824C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D3626"/>
    <w:multiLevelType w:val="hybridMultilevel"/>
    <w:tmpl w:val="99F4B4A8"/>
    <w:lvl w:ilvl="0" w:tplc="824C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2A6"/>
    <w:multiLevelType w:val="hybridMultilevel"/>
    <w:tmpl w:val="151629F2"/>
    <w:lvl w:ilvl="0" w:tplc="824C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3EC0"/>
    <w:multiLevelType w:val="hybridMultilevel"/>
    <w:tmpl w:val="B42EC0A8"/>
    <w:lvl w:ilvl="0" w:tplc="824C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34045D"/>
    <w:multiLevelType w:val="hybridMultilevel"/>
    <w:tmpl w:val="35F0B4FE"/>
    <w:lvl w:ilvl="0" w:tplc="29446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E03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A2A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250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E2A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AF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64C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D6ED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6E1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2D440F"/>
    <w:multiLevelType w:val="hybridMultilevel"/>
    <w:tmpl w:val="CE2E67CA"/>
    <w:lvl w:ilvl="0" w:tplc="824C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27C49"/>
    <w:rsid w:val="000C16DC"/>
    <w:rsid w:val="0042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9"/>
    <w:pPr>
      <w:spacing w:after="80" w:line="24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5725</Characters>
  <Application>Microsoft Office Word</Application>
  <DocSecurity>0</DocSecurity>
  <Lines>47</Lines>
  <Paragraphs>13</Paragraphs>
  <ScaleCrop>false</ScaleCrop>
  <Company>Hewlett-Packard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2020-09-11T09:51:00Z</dcterms:created>
  <dcterms:modified xsi:type="dcterms:W3CDTF">2020-09-11T09:56:00Z</dcterms:modified>
</cp:coreProperties>
</file>